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1F" w:rsidRPr="009C48D3" w:rsidRDefault="009C48D3" w:rsidP="001B2A1F">
      <w:pPr>
        <w:spacing w:line="400" w:lineRule="exact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9C48D3">
        <w:rPr>
          <w:rFonts w:ascii="黑体" w:eastAsia="黑体" w:hAnsi="黑体" w:hint="eastAsia"/>
          <w:b/>
          <w:sz w:val="28"/>
          <w:szCs w:val="28"/>
          <w:lang w:eastAsia="zh-TW"/>
        </w:rPr>
        <w:t>訪無錫錢鐘書故居</w:t>
      </w:r>
    </w:p>
    <w:p w:rsidR="001B2A1F" w:rsidRPr="009C48D3" w:rsidRDefault="009C48D3" w:rsidP="001B2A1F">
      <w:pPr>
        <w:spacing w:line="400" w:lineRule="exact"/>
        <w:ind w:firstLineChars="200" w:firstLine="480"/>
        <w:jc w:val="center"/>
        <w:rPr>
          <w:rFonts w:ascii="楷体" w:eastAsia="楷体" w:hAnsi="楷体"/>
          <w:i/>
          <w:sz w:val="24"/>
          <w:szCs w:val="24"/>
        </w:rPr>
      </w:pPr>
      <w:r w:rsidRPr="009C48D3">
        <w:rPr>
          <w:rFonts w:ascii="楷体" w:eastAsia="楷体" w:hAnsi="楷体" w:hint="eastAsia"/>
          <w:i/>
          <w:sz w:val="24"/>
          <w:szCs w:val="24"/>
          <w:lang w:eastAsia="zh-TW"/>
        </w:rPr>
        <w:t>作者：</w:t>
      </w:r>
      <w:r w:rsidRPr="009C48D3">
        <w:rPr>
          <w:rFonts w:ascii="楷体" w:eastAsia="楷体" w:hAnsi="楷体"/>
          <w:i/>
          <w:sz w:val="24"/>
          <w:szCs w:val="24"/>
          <w:lang w:eastAsia="zh-TW"/>
        </w:rPr>
        <w:t>Winter</w:t>
      </w:r>
    </w:p>
    <w:p w:rsidR="001B2A1F" w:rsidRPr="009C48D3" w:rsidRDefault="001B2A1F" w:rsidP="001B2A1F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p w:rsidR="001B2A1F" w:rsidRPr="009C48D3" w:rsidRDefault="009C48D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繼去年一月鎮江之旅後，同樣是在冬季，今年一月十四日上午我搭乘</w:t>
      </w:r>
      <w:r w:rsidRPr="009C48D3">
        <w:rPr>
          <w:rFonts w:ascii="楷体" w:eastAsia="楷体" w:hAnsi="楷体"/>
          <w:sz w:val="24"/>
          <w:szCs w:val="24"/>
          <w:lang w:eastAsia="zh-TW"/>
        </w:rPr>
        <w:t>G7006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次和諧號動車前往譽為“太湖明珠”的江蘇無錫開啟了一日遊。</w:t>
      </w:r>
    </w:p>
    <w:p w:rsidR="001B2A1F" w:rsidRPr="009C48D3" w:rsidRDefault="001B2A1F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1B2A1F" w:rsidRPr="009C48D3" w:rsidRDefault="00235776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  <w:r w:rsidRPr="009C48D3"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posOffset>660400</wp:posOffset>
            </wp:positionV>
            <wp:extent cx="2880000" cy="2160000"/>
            <wp:effectExtent l="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8D3" w:rsidRPr="009C48D3">
        <w:rPr>
          <w:rFonts w:ascii="楷体" w:eastAsia="楷体" w:hAnsi="楷体" w:hint="eastAsia"/>
          <w:sz w:val="24"/>
          <w:szCs w:val="24"/>
          <w:lang w:eastAsia="zh-TW"/>
        </w:rPr>
        <w:t>無錫古稱新吳、梁溪、金匱，位於江蘇省南部，地處長江三角洲平原。北倚長江，南濱太湖，京杭大運河從無錫穿過，是中國民族工業和鄉鎮工業的搖籃，是蘇南模式的發祥地。</w:t>
      </w:r>
    </w:p>
    <w:p w:rsidR="001B2A1F" w:rsidRPr="009C48D3" w:rsidRDefault="001B2A1F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</w:p>
    <w:p w:rsidR="001B2A1F" w:rsidRPr="009C48D3" w:rsidRDefault="009C48D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十四日下午遊覽完榮氏梅園和東林書院已經漸近黃昏，我匆匆趕到位於崇安區健康路新街巷</w:t>
      </w:r>
      <w:r w:rsidRPr="009C48D3">
        <w:rPr>
          <w:rFonts w:ascii="楷体" w:eastAsia="楷体" w:hAnsi="楷体"/>
          <w:sz w:val="24"/>
          <w:szCs w:val="24"/>
          <w:lang w:eastAsia="zh-TW"/>
        </w:rPr>
        <w:t>30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、</w:t>
      </w:r>
      <w:r w:rsidRPr="009C48D3">
        <w:rPr>
          <w:rFonts w:ascii="楷体" w:eastAsia="楷体" w:hAnsi="楷体"/>
          <w:sz w:val="24"/>
          <w:szCs w:val="24"/>
          <w:lang w:eastAsia="zh-TW"/>
        </w:rPr>
        <w:t>32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號的錢鐘書故居。抵達後發現故居大門緊閉，看了門上左側的開放時間告示牌，我來晚了只好第二天再來。</w:t>
      </w:r>
      <w:r w:rsidRPr="009C48D3">
        <w:rPr>
          <w:rFonts w:ascii="楷体" w:eastAsia="楷体" w:hAnsi="楷体"/>
          <w:sz w:val="24"/>
          <w:szCs w:val="24"/>
          <w:lang w:eastAsia="zh-TW"/>
        </w:rPr>
        <w:t>(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右圖：錢鐘書故居大門</w:t>
      </w:r>
      <w:r w:rsidRPr="009C48D3">
        <w:rPr>
          <w:rFonts w:ascii="楷体" w:eastAsia="楷体" w:hAnsi="楷体"/>
          <w:sz w:val="24"/>
          <w:szCs w:val="24"/>
          <w:lang w:eastAsia="zh-TW"/>
        </w:rPr>
        <w:t>)</w:t>
      </w:r>
    </w:p>
    <w:p w:rsidR="00235776" w:rsidRPr="009C48D3" w:rsidRDefault="00235776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</w:p>
    <w:p w:rsidR="00087510" w:rsidRPr="009C48D3" w:rsidRDefault="009C48D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說起民國第一才子錢鐘書，我對他的認知僅局限於他的作品《圍城》，它是中國現代文學史上一部風格獨特的諷刺小說。被譽為“新儒林外史”。而我最早接觸《圍城》，還不是這部小說，而是上世紀九十年代初由陳道明、呂麗萍、葛優等主演的電視劇《圍城》。該劇根據錢鐘書的同名長篇小說改編，講述了方鴻漸在歐洲留學回國後的人生經歷，道出了“圍在城裡的人想逃出來，城外的人想沖進去的故事。</w:t>
      </w:r>
    </w:p>
    <w:p w:rsidR="00676E3B" w:rsidRPr="009C48D3" w:rsidRDefault="00676E3B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</w:p>
    <w:p w:rsidR="00676E3B" w:rsidRPr="009C48D3" w:rsidRDefault="009C48D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第二天</w:t>
      </w:r>
      <w:r w:rsidRPr="009C48D3">
        <w:rPr>
          <w:rFonts w:ascii="楷体" w:eastAsia="楷体" w:hAnsi="楷体"/>
          <w:sz w:val="24"/>
          <w:szCs w:val="24"/>
          <w:lang w:eastAsia="zh-TW"/>
        </w:rPr>
        <w:t>(1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月</w:t>
      </w:r>
      <w:r w:rsidRPr="009C48D3">
        <w:rPr>
          <w:rFonts w:ascii="楷体" w:eastAsia="楷体" w:hAnsi="楷体"/>
          <w:sz w:val="24"/>
          <w:szCs w:val="24"/>
          <w:lang w:eastAsia="zh-TW"/>
        </w:rPr>
        <w:t>15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日</w:t>
      </w:r>
      <w:r w:rsidRPr="009C48D3">
        <w:rPr>
          <w:rFonts w:ascii="楷体" w:eastAsia="楷体" w:hAnsi="楷体"/>
          <w:sz w:val="24"/>
          <w:szCs w:val="24"/>
          <w:lang w:eastAsia="zh-TW"/>
        </w:rPr>
        <w:t>)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上午九時許我抵達故居，故居是免費參觀的，開門後我成為了今天第一位參觀故居的訪客。大門兩側有一副磚刻對聯：“文采傳希白，雄風勁射潮。”我查閱了資料得知由錢鐘書父親錢基博所撰。上聯中的</w:t>
      </w:r>
      <w:r w:rsidRPr="009C48D3">
        <w:rPr>
          <w:rFonts w:ascii="楷体" w:eastAsia="楷体" w:hAnsi="楷体"/>
          <w:sz w:val="24"/>
          <w:szCs w:val="24"/>
          <w:lang w:eastAsia="zh-TW"/>
        </w:rPr>
        <w:t>"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希白</w:t>
      </w:r>
      <w:r w:rsidRPr="009C48D3">
        <w:rPr>
          <w:rFonts w:ascii="楷体" w:eastAsia="楷体" w:hAnsi="楷体"/>
          <w:sz w:val="24"/>
          <w:szCs w:val="24"/>
          <w:lang w:eastAsia="zh-TW"/>
        </w:rPr>
        <w:t>"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是北宋文學家錢易的字</w:t>
      </w:r>
      <w:r w:rsidRPr="009C48D3">
        <w:rPr>
          <w:rFonts w:ascii="楷体" w:eastAsia="楷体" w:hAnsi="楷体"/>
          <w:sz w:val="24"/>
          <w:szCs w:val="24"/>
          <w:lang w:eastAsia="zh-TW"/>
        </w:rPr>
        <w:t>,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五代時吳越王錢鏐的曾孫</w:t>
      </w:r>
      <w:r w:rsidRPr="009C48D3">
        <w:rPr>
          <w:rFonts w:ascii="楷体" w:eastAsia="楷体" w:hAnsi="楷体"/>
          <w:sz w:val="24"/>
          <w:szCs w:val="24"/>
          <w:lang w:eastAsia="zh-TW"/>
        </w:rPr>
        <w:t>,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才學過人</w:t>
      </w:r>
      <w:r w:rsidRPr="009C48D3">
        <w:rPr>
          <w:rFonts w:ascii="楷体" w:eastAsia="楷体" w:hAnsi="楷体"/>
          <w:sz w:val="24"/>
          <w:szCs w:val="24"/>
          <w:lang w:eastAsia="zh-TW"/>
        </w:rPr>
        <w:t>;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下聯</w:t>
      </w:r>
      <w:r w:rsidRPr="009C48D3">
        <w:rPr>
          <w:rFonts w:ascii="楷体" w:eastAsia="楷体" w:hAnsi="楷体"/>
          <w:sz w:val="24"/>
          <w:szCs w:val="24"/>
          <w:lang w:eastAsia="zh-TW"/>
        </w:rPr>
        <w:t>"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射潮</w:t>
      </w:r>
      <w:r w:rsidRPr="009C48D3">
        <w:rPr>
          <w:rFonts w:ascii="楷体" w:eastAsia="楷体" w:hAnsi="楷体"/>
          <w:sz w:val="24"/>
          <w:szCs w:val="24"/>
          <w:lang w:eastAsia="zh-TW"/>
        </w:rPr>
        <w:t>",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乃指錢鏐當年在杭州指揮大軍發箭射潮一事，典出於蘇東坡的《八月十五日看潮》中的“安得夫差水犀手，三千強弩射潮低”之句。此聯，既稱頌了錢氏祖先錢的文采武略，又顯示了撰書者的超群之才、浩然之氣。</w:t>
      </w:r>
    </w:p>
    <w:p w:rsidR="00087510" w:rsidRPr="009C48D3" w:rsidRDefault="00087510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</w:p>
    <w:p w:rsidR="00BF1D98" w:rsidRPr="009C48D3" w:rsidRDefault="009C48D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錢鐘書故居，又稱“錢繩武堂”，由兩部分組成：其祖父籌建于民國十二年</w:t>
      </w:r>
      <w:r w:rsidRPr="009C48D3">
        <w:rPr>
          <w:rFonts w:ascii="楷体" w:eastAsia="楷体" w:hAnsi="楷体"/>
          <w:sz w:val="24"/>
          <w:szCs w:val="24"/>
          <w:lang w:eastAsia="zh-TW"/>
        </w:rPr>
        <w:lastRenderedPageBreak/>
        <w:t>(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西元一九二三年</w:t>
      </w:r>
      <w:r w:rsidRPr="009C48D3">
        <w:rPr>
          <w:rFonts w:ascii="楷体" w:eastAsia="楷体" w:hAnsi="楷体"/>
          <w:sz w:val="24"/>
          <w:szCs w:val="24"/>
          <w:lang w:eastAsia="zh-TW"/>
        </w:rPr>
        <w:t>)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的錢繩武堂和其叔父在屋後西側陸續建造的五間樓房及若干輔房。錢繩武堂面闊七間，原有平房二十八間，大小天井庭院十一個，備弄兩條，古井三口，東有廚房，後有花園，整組建築屬典型的江南庭院式民居。</w:t>
      </w:r>
    </w:p>
    <w:p w:rsidR="00FD04FB" w:rsidRPr="009C48D3" w:rsidRDefault="00FD04FB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</w:p>
    <w:p w:rsidR="009C1472" w:rsidRPr="009C48D3" w:rsidRDefault="009C1472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  <w:r w:rsidRPr="009C48D3"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88900</wp:posOffset>
            </wp:positionV>
            <wp:extent cx="1011555" cy="1799590"/>
            <wp:effectExtent l="0" t="0" r="0" b="0"/>
            <wp:wrapSquare wrapText="right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8D3"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11600" cy="1800000"/>
            <wp:effectExtent l="0" t="0" r="0" b="0"/>
            <wp:wrapSquare wrapText="righ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8D3" w:rsidRPr="009C48D3">
        <w:rPr>
          <w:rFonts w:ascii="楷体" w:eastAsia="楷体" w:hAnsi="楷体" w:hint="eastAsia"/>
          <w:sz w:val="24"/>
          <w:szCs w:val="24"/>
          <w:lang w:eastAsia="zh-TW"/>
        </w:rPr>
        <w:t>進入故居，錢鐘書先生的銅像迎面而立，背後一塊板畫。畫上是一棵槐樹，畫旁書一幅對聯，</w:t>
      </w:r>
      <w:r w:rsidR="009C48D3" w:rsidRPr="009C48D3">
        <w:rPr>
          <w:rFonts w:ascii="楷体" w:eastAsia="楷体" w:hAnsi="楷体"/>
          <w:sz w:val="24"/>
          <w:szCs w:val="24"/>
          <w:lang w:eastAsia="zh-TW"/>
        </w:rPr>
        <w:t>“</w:t>
      </w:r>
      <w:r w:rsidR="009C48D3" w:rsidRPr="009C48D3">
        <w:rPr>
          <w:rFonts w:ascii="楷体" w:eastAsia="楷体" w:hAnsi="楷体" w:hint="eastAsia"/>
          <w:sz w:val="24"/>
          <w:szCs w:val="24"/>
          <w:lang w:eastAsia="zh-TW"/>
        </w:rPr>
        <w:t>枯槐聚蟻無多地，秋水鳴蛙自一天</w:t>
      </w:r>
      <w:r w:rsidR="009C48D3" w:rsidRPr="009C48D3">
        <w:rPr>
          <w:rFonts w:ascii="楷体" w:eastAsia="楷体" w:hAnsi="楷体"/>
          <w:sz w:val="24"/>
          <w:szCs w:val="24"/>
          <w:lang w:eastAsia="zh-TW"/>
        </w:rPr>
        <w:t>”</w:t>
      </w:r>
      <w:r w:rsidR="009C48D3" w:rsidRPr="009C48D3">
        <w:rPr>
          <w:rFonts w:ascii="楷体" w:eastAsia="楷体" w:hAnsi="楷体" w:hint="eastAsia"/>
          <w:sz w:val="24"/>
          <w:szCs w:val="24"/>
          <w:lang w:eastAsia="zh-TW"/>
        </w:rPr>
        <w:t>。</w:t>
      </w:r>
      <w:r w:rsidR="009C48D3" w:rsidRPr="009C48D3">
        <w:rPr>
          <w:rFonts w:ascii="楷体" w:eastAsia="楷体" w:hAnsi="楷体"/>
          <w:sz w:val="24"/>
          <w:szCs w:val="24"/>
          <w:lang w:eastAsia="zh-TW"/>
        </w:rPr>
        <w:t xml:space="preserve"> </w:t>
      </w:r>
      <w:r w:rsidR="009C48D3" w:rsidRPr="009C48D3">
        <w:rPr>
          <w:rFonts w:ascii="楷体" w:eastAsia="楷体" w:hAnsi="楷体" w:hint="eastAsia"/>
          <w:sz w:val="24"/>
          <w:szCs w:val="24"/>
          <w:lang w:eastAsia="zh-TW"/>
        </w:rPr>
        <w:t>此聯出自元好問詩《眼中》，錢鐘書自號“槐聚”，即出於此。右邊的牆壁上，有兩塊文字板，分別介紹了錢鐘書先生和其妻楊絳女士，稍作停留，繼續向裡去了。</w:t>
      </w:r>
      <w:r w:rsidR="009C48D3" w:rsidRPr="009C48D3">
        <w:rPr>
          <w:rFonts w:ascii="楷体" w:eastAsia="楷体" w:hAnsi="楷体"/>
          <w:sz w:val="24"/>
          <w:szCs w:val="24"/>
          <w:lang w:eastAsia="zh-TW"/>
        </w:rPr>
        <w:t>(</w:t>
      </w:r>
      <w:r w:rsidR="009C48D3" w:rsidRPr="009C48D3">
        <w:rPr>
          <w:rFonts w:ascii="楷体" w:eastAsia="楷体" w:hAnsi="楷体" w:hint="eastAsia"/>
          <w:sz w:val="24"/>
          <w:szCs w:val="24"/>
          <w:lang w:eastAsia="zh-TW"/>
        </w:rPr>
        <w:t>左圖：錢鐘書和楊絳簡介板</w:t>
      </w:r>
      <w:r w:rsidR="009C48D3" w:rsidRPr="009C48D3">
        <w:rPr>
          <w:rFonts w:ascii="楷体" w:eastAsia="楷体" w:hAnsi="楷体"/>
          <w:sz w:val="24"/>
          <w:szCs w:val="24"/>
          <w:lang w:eastAsia="zh-TW"/>
        </w:rPr>
        <w:t>)</w:t>
      </w:r>
    </w:p>
    <w:p w:rsidR="00DF6913" w:rsidRPr="009C48D3" w:rsidRDefault="00DF691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</w:p>
    <w:p w:rsidR="00DF6913" w:rsidRPr="009C48D3" w:rsidRDefault="00E36DA9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  <w:r w:rsidRPr="009C48D3"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768350</wp:posOffset>
            </wp:positionV>
            <wp:extent cx="3200400" cy="1800000"/>
            <wp:effectExtent l="0" t="0" r="0" b="0"/>
            <wp:wrapSquare wrapText="left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8D3" w:rsidRPr="009C48D3">
        <w:rPr>
          <w:rFonts w:ascii="楷体" w:eastAsia="楷体" w:hAnsi="楷体" w:hint="eastAsia"/>
          <w:sz w:val="24"/>
          <w:szCs w:val="24"/>
          <w:lang w:eastAsia="zh-TW"/>
        </w:rPr>
        <w:t>穿過天井，踏進迎面十二扇對開的木門就是繩武堂。廳堂上懸匾額“繩武堂”，虯勁有力。庭柱上書一副抱柱楹聯，系南通狀元張謇所撰書，聯曰：金匱抽書，有太史子；泰山聳桂，若潁川君。據說，錢鐘書周歲時“抓周”，既未抓玩具，也未抓瓜果食品，竟抓了一本書。其父因為之取名曰“鐘書”，而張狀元或許聽說過先生，或是察覺到錢家祖孫三代文氣之盛志向之高，故有此聯，以寄己之厚望。果如其言，錢氏後人在許多行業做出了舉世矚目的成就。</w:t>
      </w:r>
    </w:p>
    <w:p w:rsidR="00CF52B4" w:rsidRPr="009C48D3" w:rsidRDefault="00CF52B4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  <w:lang w:eastAsia="zh-TW"/>
        </w:rPr>
      </w:pPr>
    </w:p>
    <w:p w:rsidR="00D529C6" w:rsidRPr="009C48D3" w:rsidRDefault="009C48D3" w:rsidP="00D529C6">
      <w:pPr>
        <w:spacing w:line="400" w:lineRule="exact"/>
        <w:ind w:firstLineChars="200" w:firstLine="480"/>
        <w:rPr>
          <w:rFonts w:ascii="楷体" w:eastAsia="楷体" w:hAnsi="楷体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看了其中一間牆上的文字介紹，我對錢鐘書先生有了進一步的認知。錢鐘書在清華大學就學時深得葉公超、溫源甯、吳宓</w:t>
      </w:r>
      <w:r w:rsidRPr="009C48D3">
        <w:rPr>
          <w:rFonts w:ascii="楷体" w:eastAsia="楷体" w:hAnsi="楷体"/>
          <w:sz w:val="24"/>
          <w:szCs w:val="24"/>
          <w:lang w:eastAsia="zh-TW"/>
        </w:rPr>
        <w:t>(mì)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等名家一致賞識。許多人都讚歎過他的博聞強記，博覽群書的天才。尤其是文學評論家、國學大師吳宓教授，曾對他的學生們多次感歎道：“自古人才難得，出類拔萃、卓爾不群的人才尤其不易得。當今文史方面的傑出人才，在老一輩人中要推陳寅格先生，在年輕人一輩中要推錢鐘書。他們都是人中之龍，其餘如你我，不過爾爾。”據說自吳宓教授稱錢鐘書為“人中之龍”後，錢鐘書就得到了“清華之龍”的雅號，同學中曹禺被稱為“虎”，顏毓蘅被稱為“狗”，三人並稱為清華外文系“三傑”，錢鐘書居“三傑”之首。當時在清華大學，還有所謂的“三才子”之稱，除錢鐘書外，另兩位才子是歷史學家吳晗和考古學家夏鼐</w:t>
      </w:r>
      <w:r w:rsidRPr="009C48D3">
        <w:rPr>
          <w:rFonts w:ascii="楷体" w:eastAsia="楷体" w:hAnsi="楷体"/>
          <w:sz w:val="24"/>
          <w:szCs w:val="24"/>
          <w:lang w:eastAsia="zh-TW"/>
        </w:rPr>
        <w:t>(n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à</w:t>
      </w:r>
      <w:r w:rsidRPr="009C48D3">
        <w:rPr>
          <w:rFonts w:ascii="楷体" w:eastAsia="楷体" w:hAnsi="楷体"/>
          <w:sz w:val="24"/>
          <w:szCs w:val="24"/>
          <w:lang w:eastAsia="zh-TW"/>
        </w:rPr>
        <w:t>i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t>）。從清華學生這些班戲謔性的</w:t>
      </w:r>
      <w:r w:rsidRPr="009C48D3">
        <w:rPr>
          <w:rFonts w:ascii="楷体" w:eastAsia="楷体" w:hAnsi="楷体" w:hint="eastAsia"/>
          <w:sz w:val="24"/>
          <w:szCs w:val="24"/>
          <w:lang w:eastAsia="zh-TW"/>
        </w:rPr>
        <w:lastRenderedPageBreak/>
        <w:t>“封號”中，我們可以想見錢鐘書當時的影響了。</w:t>
      </w:r>
    </w:p>
    <w:p w:rsidR="00D529C6" w:rsidRPr="009C48D3" w:rsidRDefault="00D529C6" w:rsidP="00D529C6">
      <w:pPr>
        <w:rPr>
          <w:rFonts w:ascii="楷体" w:eastAsia="楷体" w:hAnsi="楷体"/>
        </w:rPr>
      </w:pPr>
    </w:p>
    <w:p w:rsidR="00CB1DCE" w:rsidRPr="009C48D3" w:rsidRDefault="009C48D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俗語說，才子配佳人。錢鐘書之妻楊絳也是一位才女。楊絳本名楊季康，小名阿季，行四。祖籍江蘇無錫。“季康”被兄弟姐妹們嘴懶叫得吞了音，變成了減縮版的“絳”，這也是她劇本上演時自己取的筆名。在二十世紀的中國，楊絳與錢鐘書是天造地設的絕配。胡河清曾讚歎：“錢鍾書、楊絳伉儷，可說是當代文學中的一雙名劍。錢鍾書如英氣流動之雄劍，常常出匣自鳴，語驚天下；楊絳則如青光含藏之雌劍，大智若愚，不顯刀刃。”在這樣一個單純溫馨的學者家庭，兩人過著“琴瑟和絃，鸞鳳和鳴”的圍城生活。</w:t>
      </w:r>
    </w:p>
    <w:p w:rsidR="00CB1DCE" w:rsidRPr="009C48D3" w:rsidRDefault="00CB1DCE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CF52B4" w:rsidRPr="009C48D3" w:rsidRDefault="009C48D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一天，錢鐘書對楊絳說：“我想寫一部長篇小說，你支持嗎？”楊絳大為高興，催他趕緊寫。楊絳讓他減少授課時間，為了節省開支，她還把家裡的女傭辭退了，自己包攬了所有的家務活，劈材生火做飯樣樣都來，經常被煙火熏得滿眼是淚，也會不小心切破手指。可是楊絳並未抱怨過，她心甘情願地做灶下婢，只盼著鐘書的大作早日問世。看著昔日嬌生慣養的富家小姐，如今修煉成任勞任怨的賢內助，錢鐘書心裡雖有慚愧，但更多的是對愛妻的感激與珍愛。錢鐘書和楊絳一對夫妻真可謂是珠聯璧合、伉儷情深。</w:t>
      </w:r>
    </w:p>
    <w:p w:rsidR="00FB7AC0" w:rsidRPr="009C48D3" w:rsidRDefault="00FB7AC0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C446E4" w:rsidRPr="009C48D3" w:rsidRDefault="009C48D3" w:rsidP="00D529C6">
      <w:pPr>
        <w:spacing w:line="400" w:lineRule="exact"/>
        <w:ind w:firstLineChars="200" w:firstLine="480"/>
        <w:rPr>
          <w:rFonts w:ascii="楷体" w:eastAsia="楷体" w:hAnsi="楷体"/>
        </w:rPr>
      </w:pPr>
      <w:r w:rsidRPr="009C48D3">
        <w:rPr>
          <w:rFonts w:ascii="楷体" w:eastAsia="楷体" w:hAnsi="楷体" w:hint="eastAsia"/>
          <w:sz w:val="24"/>
          <w:szCs w:val="24"/>
          <w:lang w:eastAsia="zh-TW"/>
        </w:rPr>
        <w:t>斯人已逝，這空蕩的古宅裡又殘留著多少舊時的痕跡。世人知曉的錢鐘書，大多是作為作家的錢鐘書，是《圍城》的作者錢鐘書，而非學者錢鐘書、詩人錢鐘書。其實，錢鐘書在治學上，貫通中西，古今互見，融匯多種學科知識，探幽入微，鉤玄提要，在當代學術界自成一家。當我走出故居大門那個瞬間，一種不舍之情油然而生，回望門框匾額上那五個紅底藍字——“錢鐘書故居”，懷著對錢先生的一份濃濃敬意。一部《圍城》光彩四射，為中國當代文學樹起了一座偉岸的豐碑！</w:t>
      </w:r>
    </w:p>
    <w:p w:rsidR="00C446E4" w:rsidRPr="009C48D3" w:rsidRDefault="00C446E4">
      <w:pPr>
        <w:rPr>
          <w:rFonts w:ascii="楷体" w:eastAsia="楷体" w:hAnsi="楷体"/>
        </w:rPr>
      </w:pPr>
    </w:p>
    <w:p w:rsidR="00C446E4" w:rsidRPr="009C48D3" w:rsidRDefault="00C446E4">
      <w:pPr>
        <w:rPr>
          <w:rFonts w:ascii="楷体" w:eastAsia="楷体" w:hAnsi="楷体"/>
        </w:rPr>
      </w:pPr>
    </w:p>
    <w:p w:rsidR="00C446E4" w:rsidRPr="009C48D3" w:rsidRDefault="009C48D3" w:rsidP="00C446E4">
      <w:pPr>
        <w:spacing w:line="400" w:lineRule="exact"/>
        <w:jc w:val="center"/>
        <w:rPr>
          <w:rFonts w:asciiTheme="minorEastAsia" w:hAnsiTheme="minorEastAsia"/>
          <w:b/>
          <w:color w:val="000000"/>
          <w:sz w:val="24"/>
          <w:szCs w:val="24"/>
        </w:rPr>
      </w:pPr>
      <w:r w:rsidRPr="009C48D3">
        <w:rPr>
          <w:rFonts w:asciiTheme="minorEastAsia" w:hAnsiTheme="minorEastAsia"/>
          <w:b/>
          <w:color w:val="000000"/>
          <w:sz w:val="24"/>
          <w:szCs w:val="24"/>
          <w:lang w:eastAsia="zh-TW"/>
        </w:rPr>
        <w:t>***</w:t>
      </w:r>
      <w:r w:rsidRPr="009C48D3">
        <w:rPr>
          <w:rFonts w:asciiTheme="minorEastAsia" w:hAnsiTheme="minorEastAsia" w:hint="eastAsia"/>
          <w:b/>
          <w:color w:val="000000"/>
          <w:sz w:val="24"/>
          <w:szCs w:val="24"/>
          <w:lang w:eastAsia="zh-TW"/>
        </w:rPr>
        <w:t>未經作者同意，任何媒體</w:t>
      </w:r>
      <w:r w:rsidRPr="009C48D3">
        <w:rPr>
          <w:rFonts w:asciiTheme="minorEastAsia" w:hAnsiTheme="minorEastAsia"/>
          <w:b/>
          <w:color w:val="000000"/>
          <w:sz w:val="24"/>
          <w:szCs w:val="24"/>
          <w:lang w:eastAsia="zh-TW"/>
        </w:rPr>
        <w:t>(</w:t>
      </w:r>
      <w:r w:rsidRPr="009C48D3">
        <w:rPr>
          <w:rFonts w:asciiTheme="minorEastAsia" w:hAnsiTheme="minorEastAsia" w:hint="eastAsia"/>
          <w:b/>
          <w:color w:val="000000"/>
          <w:sz w:val="24"/>
          <w:szCs w:val="24"/>
          <w:lang w:eastAsia="zh-TW"/>
        </w:rPr>
        <w:t>含電子平臺</w:t>
      </w:r>
      <w:r w:rsidRPr="009C48D3">
        <w:rPr>
          <w:rFonts w:asciiTheme="minorEastAsia" w:hAnsiTheme="minorEastAsia"/>
          <w:b/>
          <w:color w:val="000000"/>
          <w:sz w:val="24"/>
          <w:szCs w:val="24"/>
          <w:lang w:eastAsia="zh-TW"/>
        </w:rPr>
        <w:t>)</w:t>
      </w:r>
      <w:r w:rsidRPr="009C48D3">
        <w:rPr>
          <w:rFonts w:asciiTheme="minorEastAsia" w:hAnsiTheme="minorEastAsia" w:hint="eastAsia"/>
          <w:b/>
          <w:color w:val="000000"/>
          <w:sz w:val="24"/>
          <w:szCs w:val="24"/>
          <w:lang w:eastAsia="zh-TW"/>
        </w:rPr>
        <w:t>不得轉載或摘編</w:t>
      </w:r>
      <w:r w:rsidRPr="009C48D3">
        <w:rPr>
          <w:rFonts w:asciiTheme="minorEastAsia" w:hAnsiTheme="minorEastAsia"/>
          <w:b/>
          <w:color w:val="000000"/>
          <w:sz w:val="24"/>
          <w:szCs w:val="24"/>
          <w:lang w:eastAsia="zh-TW"/>
        </w:rPr>
        <w:t>***</w:t>
      </w:r>
    </w:p>
    <w:p w:rsidR="00C446E4" w:rsidRPr="009C48D3" w:rsidRDefault="00C446E4" w:rsidP="00C446E4">
      <w:pPr>
        <w:spacing w:line="400" w:lineRule="exact"/>
        <w:jc w:val="center"/>
        <w:rPr>
          <w:rFonts w:asciiTheme="minorEastAsia" w:hAnsiTheme="minorEastAsia"/>
          <w:b/>
          <w:color w:val="000000"/>
          <w:sz w:val="24"/>
          <w:szCs w:val="24"/>
        </w:rPr>
      </w:pPr>
    </w:p>
    <w:p w:rsidR="00C446E4" w:rsidRPr="009C48D3" w:rsidRDefault="009C48D3" w:rsidP="00C446E4">
      <w:pPr>
        <w:spacing w:line="400" w:lineRule="exact"/>
        <w:jc w:val="center"/>
        <w:rPr>
          <w:rFonts w:asciiTheme="minorEastAsia" w:hAnsiTheme="minorEastAsia"/>
          <w:b/>
          <w:color w:val="000000"/>
          <w:sz w:val="24"/>
          <w:szCs w:val="24"/>
        </w:rPr>
      </w:pPr>
      <w:r w:rsidRPr="009C48D3">
        <w:rPr>
          <w:rFonts w:asciiTheme="minorEastAsia" w:hAnsiTheme="minorEastAsia" w:hint="eastAsia"/>
          <w:b/>
          <w:color w:val="000000"/>
          <w:sz w:val="24"/>
          <w:szCs w:val="24"/>
          <w:lang w:eastAsia="zh-TW"/>
        </w:rPr>
        <w:t>聯絡郵箱</w:t>
      </w:r>
      <w:r w:rsidRPr="009C48D3">
        <w:rPr>
          <w:rFonts w:asciiTheme="minorEastAsia" w:hAnsiTheme="minorEastAsia"/>
          <w:b/>
          <w:color w:val="000000"/>
          <w:sz w:val="24"/>
          <w:szCs w:val="24"/>
          <w:lang w:eastAsia="zh-TW"/>
        </w:rPr>
        <w:t xml:space="preserve"> – </w:t>
      </w:r>
      <w:hyperlink r:id="rId10" w:history="1">
        <w:r w:rsidRPr="009C48D3">
          <w:rPr>
            <w:rStyle w:val="a5"/>
            <w:rFonts w:asciiTheme="minorEastAsia" w:hAnsiTheme="minorEastAsia"/>
            <w:b/>
            <w:sz w:val="24"/>
            <w:szCs w:val="24"/>
            <w:lang w:eastAsia="zh-TW"/>
          </w:rPr>
          <w:t>winter_hunantv@163.com</w:t>
        </w:r>
      </w:hyperlink>
    </w:p>
    <w:p w:rsidR="00C446E4" w:rsidRPr="009C48D3" w:rsidRDefault="00C446E4" w:rsidP="00C446E4">
      <w:pPr>
        <w:spacing w:line="400" w:lineRule="exact"/>
        <w:rPr>
          <w:rFonts w:asciiTheme="minorEastAsia" w:hAnsiTheme="minorEastAsia"/>
          <w:b/>
          <w:color w:val="000000"/>
          <w:sz w:val="24"/>
          <w:szCs w:val="24"/>
        </w:rPr>
      </w:pPr>
    </w:p>
    <w:p w:rsidR="00C446E4" w:rsidRPr="009C48D3" w:rsidRDefault="009C48D3" w:rsidP="00EE1B37">
      <w:pPr>
        <w:spacing w:line="400" w:lineRule="exact"/>
        <w:jc w:val="center"/>
        <w:rPr>
          <w:rFonts w:asciiTheme="minorEastAsia" w:hAnsiTheme="minorEastAsia"/>
        </w:rPr>
      </w:pPr>
      <w:r w:rsidRPr="009C48D3">
        <w:rPr>
          <w:rFonts w:asciiTheme="minorEastAsia" w:hAnsiTheme="minorEastAsia"/>
          <w:b/>
          <w:color w:val="000000"/>
          <w:sz w:val="24"/>
          <w:szCs w:val="24"/>
          <w:lang w:eastAsia="zh-TW"/>
        </w:rPr>
        <w:t>----</w:t>
      </w:r>
      <w:r w:rsidRPr="009C48D3">
        <w:rPr>
          <w:rFonts w:asciiTheme="minorEastAsia" w:hAnsiTheme="minorEastAsia" w:hint="eastAsia"/>
          <w:b/>
          <w:color w:val="000000"/>
          <w:sz w:val="24"/>
          <w:szCs w:val="24"/>
          <w:lang w:eastAsia="zh-TW"/>
        </w:rPr>
        <w:t>歡迎您來我處約稿或委託撰稿</w:t>
      </w:r>
      <w:r w:rsidRPr="009C48D3">
        <w:rPr>
          <w:rFonts w:asciiTheme="minorEastAsia" w:hAnsiTheme="minorEastAsia"/>
          <w:b/>
          <w:color w:val="000000"/>
          <w:sz w:val="24"/>
          <w:szCs w:val="24"/>
          <w:lang w:eastAsia="zh-TW"/>
        </w:rPr>
        <w:t>----</w:t>
      </w:r>
    </w:p>
    <w:sectPr w:rsidR="00C446E4" w:rsidRPr="009C48D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0B" w:rsidRDefault="0010580B" w:rsidP="00AF2954">
      <w:r>
        <w:separator/>
      </w:r>
    </w:p>
  </w:endnote>
  <w:endnote w:type="continuationSeparator" w:id="0">
    <w:p w:rsidR="0010580B" w:rsidRDefault="0010580B" w:rsidP="00AF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9810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D232E" w:rsidRDefault="00BD232E" w:rsidP="00BD232E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48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48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232E" w:rsidRDefault="00BD23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0B" w:rsidRDefault="0010580B" w:rsidP="00AF2954">
      <w:r>
        <w:separator/>
      </w:r>
    </w:p>
  </w:footnote>
  <w:footnote w:type="continuationSeparator" w:id="0">
    <w:p w:rsidR="0010580B" w:rsidRDefault="0010580B" w:rsidP="00AF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54" w:rsidRPr="009C48D3" w:rsidRDefault="009C48D3" w:rsidP="00AF2954">
    <w:pPr>
      <w:pStyle w:val="a3"/>
      <w:jc w:val="right"/>
      <w:rPr>
        <w:rFonts w:asciiTheme="minorEastAsia" w:hAnsiTheme="minorEastAsia"/>
      </w:rPr>
    </w:pPr>
    <w:r w:rsidRPr="009C48D3">
      <w:rPr>
        <w:rFonts w:asciiTheme="minorEastAsia" w:hAnsiTheme="minorEastAsia" w:hint="eastAsia"/>
        <w:lang w:eastAsia="zh-TW"/>
      </w:rPr>
      <w:t>訪無錫錢鐘書故居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C2"/>
    <w:rsid w:val="000017C2"/>
    <w:rsid w:val="00052DE2"/>
    <w:rsid w:val="00057A00"/>
    <w:rsid w:val="00087510"/>
    <w:rsid w:val="000B188C"/>
    <w:rsid w:val="000E0A69"/>
    <w:rsid w:val="0010580B"/>
    <w:rsid w:val="00160896"/>
    <w:rsid w:val="00165023"/>
    <w:rsid w:val="00187949"/>
    <w:rsid w:val="001B2A1F"/>
    <w:rsid w:val="001B365E"/>
    <w:rsid w:val="001E58C4"/>
    <w:rsid w:val="00235776"/>
    <w:rsid w:val="00244F1C"/>
    <w:rsid w:val="00257806"/>
    <w:rsid w:val="002D37E2"/>
    <w:rsid w:val="002E6EEF"/>
    <w:rsid w:val="002F186A"/>
    <w:rsid w:val="003809E2"/>
    <w:rsid w:val="00385E06"/>
    <w:rsid w:val="003E7A7F"/>
    <w:rsid w:val="003F6889"/>
    <w:rsid w:val="003F7252"/>
    <w:rsid w:val="00415ED8"/>
    <w:rsid w:val="00427774"/>
    <w:rsid w:val="004441C9"/>
    <w:rsid w:val="00450339"/>
    <w:rsid w:val="004845FD"/>
    <w:rsid w:val="00571880"/>
    <w:rsid w:val="00576472"/>
    <w:rsid w:val="00582AEA"/>
    <w:rsid w:val="005C50E6"/>
    <w:rsid w:val="005D386A"/>
    <w:rsid w:val="005E0965"/>
    <w:rsid w:val="00650EC9"/>
    <w:rsid w:val="00665063"/>
    <w:rsid w:val="00676E3B"/>
    <w:rsid w:val="006B607F"/>
    <w:rsid w:val="006E540C"/>
    <w:rsid w:val="00740FDD"/>
    <w:rsid w:val="007C3A06"/>
    <w:rsid w:val="007D35A0"/>
    <w:rsid w:val="007D494C"/>
    <w:rsid w:val="007E7EBA"/>
    <w:rsid w:val="00800769"/>
    <w:rsid w:val="00822B27"/>
    <w:rsid w:val="008632FB"/>
    <w:rsid w:val="0086638F"/>
    <w:rsid w:val="008741B9"/>
    <w:rsid w:val="00883B11"/>
    <w:rsid w:val="00937BC2"/>
    <w:rsid w:val="00976E39"/>
    <w:rsid w:val="009B43FE"/>
    <w:rsid w:val="009C1472"/>
    <w:rsid w:val="009C48D3"/>
    <w:rsid w:val="009D3EE3"/>
    <w:rsid w:val="00A10849"/>
    <w:rsid w:val="00A11554"/>
    <w:rsid w:val="00A16019"/>
    <w:rsid w:val="00A16DC3"/>
    <w:rsid w:val="00A30DA2"/>
    <w:rsid w:val="00A37970"/>
    <w:rsid w:val="00A5185E"/>
    <w:rsid w:val="00AC6E05"/>
    <w:rsid w:val="00AC7400"/>
    <w:rsid w:val="00AD74E5"/>
    <w:rsid w:val="00AF2954"/>
    <w:rsid w:val="00B024E0"/>
    <w:rsid w:val="00B32685"/>
    <w:rsid w:val="00B4013F"/>
    <w:rsid w:val="00B708E9"/>
    <w:rsid w:val="00B746F6"/>
    <w:rsid w:val="00B84B1D"/>
    <w:rsid w:val="00B970EF"/>
    <w:rsid w:val="00BA5354"/>
    <w:rsid w:val="00BA7B11"/>
    <w:rsid w:val="00BC4860"/>
    <w:rsid w:val="00BD232E"/>
    <w:rsid w:val="00BE716B"/>
    <w:rsid w:val="00BF1D98"/>
    <w:rsid w:val="00C0680B"/>
    <w:rsid w:val="00C24126"/>
    <w:rsid w:val="00C446E4"/>
    <w:rsid w:val="00C47211"/>
    <w:rsid w:val="00C474A5"/>
    <w:rsid w:val="00C64AAC"/>
    <w:rsid w:val="00CA0C5A"/>
    <w:rsid w:val="00CB1DCE"/>
    <w:rsid w:val="00CF52B4"/>
    <w:rsid w:val="00D24D75"/>
    <w:rsid w:val="00D429C3"/>
    <w:rsid w:val="00D529C6"/>
    <w:rsid w:val="00D544FD"/>
    <w:rsid w:val="00D60559"/>
    <w:rsid w:val="00D74355"/>
    <w:rsid w:val="00D821DC"/>
    <w:rsid w:val="00D8730E"/>
    <w:rsid w:val="00DA1EAD"/>
    <w:rsid w:val="00DA7EA5"/>
    <w:rsid w:val="00DC5B09"/>
    <w:rsid w:val="00DF21D3"/>
    <w:rsid w:val="00DF6913"/>
    <w:rsid w:val="00E04149"/>
    <w:rsid w:val="00E36DA9"/>
    <w:rsid w:val="00E43CC8"/>
    <w:rsid w:val="00EB3A3C"/>
    <w:rsid w:val="00EB6D0E"/>
    <w:rsid w:val="00EC5412"/>
    <w:rsid w:val="00EE1B37"/>
    <w:rsid w:val="00F24B74"/>
    <w:rsid w:val="00F36514"/>
    <w:rsid w:val="00F5766D"/>
    <w:rsid w:val="00FB7AC0"/>
    <w:rsid w:val="00FD04F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1A56D-67A7-4CDE-B9AF-1DE0D25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954"/>
    <w:rPr>
      <w:sz w:val="18"/>
      <w:szCs w:val="18"/>
    </w:rPr>
  </w:style>
  <w:style w:type="character" w:styleId="a5">
    <w:name w:val="Hyperlink"/>
    <w:rsid w:val="00C446E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winter_hunantv@163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Wang</dc:creator>
  <cp:keywords/>
  <dc:description/>
  <cp:lastModifiedBy>Dong Wang</cp:lastModifiedBy>
  <cp:revision>2</cp:revision>
  <dcterms:created xsi:type="dcterms:W3CDTF">2020-02-01T00:46:00Z</dcterms:created>
  <dcterms:modified xsi:type="dcterms:W3CDTF">2020-02-01T00:46:00Z</dcterms:modified>
</cp:coreProperties>
</file>